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44C" w:rsidRPr="00B0444C" w:rsidRDefault="00B0444C" w:rsidP="00B0444C">
      <w:pPr>
        <w:shd w:val="clear" w:color="auto" w:fill="FFFFFF"/>
        <w:spacing w:after="675" w:line="585" w:lineRule="atLeast"/>
        <w:outlineLvl w:val="0"/>
        <w:rPr>
          <w:rFonts w:ascii="Inter" w:eastAsia="Times New Roman" w:hAnsi="Inter" w:cs="Times New Roman"/>
          <w:b/>
          <w:bCs/>
          <w:color w:val="101010"/>
          <w:kern w:val="36"/>
          <w:sz w:val="48"/>
          <w:szCs w:val="48"/>
          <w:lang w:eastAsia="ru-RU"/>
        </w:rPr>
      </w:pPr>
      <w:r w:rsidRPr="00B0444C">
        <w:rPr>
          <w:rFonts w:ascii="Inter" w:eastAsia="Times New Roman" w:hAnsi="Inter" w:cs="Times New Roman"/>
          <w:b/>
          <w:bCs/>
          <w:color w:val="101010"/>
          <w:kern w:val="36"/>
          <w:sz w:val="48"/>
          <w:szCs w:val="48"/>
          <w:lang w:eastAsia="ru-RU"/>
        </w:rPr>
        <w:t>Ответственность за употребление алкогольной и спиртосодержащей продукции несовершеннолетними, вовлечение несовершеннолетних в совершение антиобщественных действий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Ответственность за употребление алкогольной и спиртосодержащей продукции несовершеннолетними, вовлечение несовершеннолетних в совершение антиобщественных действий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Несовершеннолетними являются лица, не достигшие возраста восемнадцати лет. В силу социальной незрелости дети и подростки находятся под особой защитой государства, поэтому законами Российской Федерации в целях охраны жизни и здоровья детей установлены прямые запреты на употребление ими алкогольных и спиртосодержащих напитков.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В соответствии с Федеральным законом от 22.11.1995 № 171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на территории Российской Федерации установлен запрет на потребление алкогольной продукции несовершеннолетними.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За нарушение данного запрета несовершеннолетними предусмотрена административная ответственность: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Так, потребление (распитие) алкогольной продукции в запрещенных федеральных законом местах (образовательных организациях, медицинских учреждениях, учреждениях культуры, спортивных </w:t>
      </w: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lastRenderedPageBreak/>
        <w:t>площадках, вокзалах, рынках, и др. общественных местах) влечет наложение административного штрафа в размере от 500 до 1 500 рублей (ч.1 ст.20.20 КоАП РФ).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За появление на улицах, стадионах в скверах, парках в транспортном средстве общего пользования, в других общественных местах в состоянии опьянения предусмотрена административная ответственность в виде наложения </w:t>
      </w:r>
      <w:proofErr w:type="gramStart"/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на несовершеннолетних административного штрафа</w:t>
      </w:r>
      <w:proofErr w:type="gramEnd"/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в размере от 500 до 1 000 рублей (ст. 20.21 КоАП РФ).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Административная ответственность за совершение указанных правонарушений наступает с 16-летнего возраста.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При этом за нахождение в состоянии опьянения несовершеннолетних в возрасте до 16-ти лет, либо потребление (распитие) ими алкогольной и спиртосодержащей продукции несут ответственность законные представители несовершеннолетнего.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Статьей 20.22 КоАП РФ предусмотрена ответственность в виде наложения административного штрафа в размере от 1 500 до 2 000 рублей.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Кроме того, родители также могут привлекаться к административной и уголовной ответственности за вовлечение несовершеннолетнего в совершение антиобщественных действий, в частности, употребление алкогольной и спиртосодержащей продукции.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Привлечению к административной ответственности за вовлечение несовершеннолетнего в употреблении пива и напитков, изготавливаемых на основе, спиртных напитков подлежат родители или иные законные представители несовершеннолетних в виде наложения административного штрафа в размере от 4 000 до 5 000 рублей (ч. 2 ст. 6.10 КоАП РФ).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lastRenderedPageBreak/>
        <w:t>В соответствии с частью 2 ст. 151 УК РФ вовлечение несовершеннолетнего в систематическое употребление (распитие) алкогольной и спиртосодержащей продукции, совершенное родителем, педагогическим работником, либо иным лицом, на которое законом возложены обязанности по воспитанию несовершеннолетнего, наказывается ограничением свободы на срок от 2-х до 4-х лет, либо арестом на срок от 4-х до 6-ти месяцев, либо лишением свободы на срок до 5-ти лет с лишением права занимать определенные должности или заниматься определенной деятельностью на срок до 3-х лет или без такового. </w:t>
      </w:r>
    </w:p>
    <w:p w:rsidR="00B0444C" w:rsidRPr="00B0444C" w:rsidRDefault="00B0444C" w:rsidP="00B0444C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B0444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</w:t>
      </w:r>
    </w:p>
    <w:p w:rsidR="00935363" w:rsidRDefault="00935363">
      <w:bookmarkStart w:id="0" w:name="_GoBack"/>
      <w:bookmarkEnd w:id="0"/>
    </w:p>
    <w:sectPr w:rsidR="0093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44C"/>
    <w:rsid w:val="00935363"/>
    <w:rsid w:val="00B0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8E7B2-279F-4A17-9A18-CC6ADDC7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027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980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Андреянов БА</dc:creator>
  <cp:keywords/>
  <dc:description/>
  <cp:lastModifiedBy>Андреянов БА</cp:lastModifiedBy>
  <cp:revision>2</cp:revision>
  <dcterms:created xsi:type="dcterms:W3CDTF">2025-11-19T07:45:00Z</dcterms:created>
  <dcterms:modified xsi:type="dcterms:W3CDTF">2025-11-19T07:45:00Z</dcterms:modified>
</cp:coreProperties>
</file>